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ED" w:rsidRPr="00AE08B8" w:rsidRDefault="00AE08B8" w:rsidP="00AE08B8">
      <w:pPr>
        <w:pStyle w:val="1"/>
      </w:pPr>
      <w:r w:rsidRPr="00AE08B8">
        <w:t xml:space="preserve">Лекция №7 </w:t>
      </w:r>
    </w:p>
    <w:p w:rsidR="00AE08B8" w:rsidRPr="00AE08B8" w:rsidRDefault="00AE08B8" w:rsidP="00AE08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08B8">
        <w:rPr>
          <w:rFonts w:ascii="Times New Roman" w:hAnsi="Times New Roman" w:cs="Times New Roman"/>
          <w:sz w:val="28"/>
          <w:szCs w:val="28"/>
        </w:rPr>
        <w:t>Бюджетный процесс в Республике Казахстан</w:t>
      </w:r>
    </w:p>
    <w:p w:rsidR="00AE08B8" w:rsidRPr="00AE08B8" w:rsidRDefault="00AE08B8" w:rsidP="00AE08B8">
      <w:pPr>
        <w:rPr>
          <w:rFonts w:ascii="Times New Roman" w:hAnsi="Times New Roman" w:cs="Times New Roman"/>
          <w:sz w:val="24"/>
          <w:szCs w:val="24"/>
        </w:rPr>
      </w:pPr>
      <w:r w:rsidRPr="00AE08B8">
        <w:rPr>
          <w:rFonts w:ascii="Times New Roman" w:hAnsi="Times New Roman" w:cs="Times New Roman"/>
          <w:sz w:val="24"/>
          <w:szCs w:val="24"/>
        </w:rPr>
        <w:t xml:space="preserve">Бюджетный процесс - это регламентируемая нормами права деятельность органов государственной и местной власти по составлению, рассмотрению, утверждению и исполнению соответствующих бюджетов, а также составлению и утверждению отчета об его исполнении. Срок действия утвержденного бюджета называется бюджетным годом; в нашей стране он определен в двенадцать месяцев и совпадает с календарным годом (с первого января по тридцать первое декабря). В основе бюджетного процесса лежат принципы, характерные для бюджетного устройства Республики Казахстан: единства, полноты, реальности, гласности, достоверности, адресности, самостоятельности всех бюджетов… Вместе с тем для бюджетного процесса характерны и некоторые другие принципы. Так, распределение полномочий в бюджетном процессе основано на принципе разграничения компетенции между органами представительной и исполнительной властей. В соответствии с этим принципом составление и исполнение бюджетов относится к функциям органов исполнительной власти, а рассмотрение, утверждение и контроль за исполнением бюджетов к функциям органов представительной власти. Всем без исключения стадиям бюджетного процесса свойственен принцип специализации бюджетных показателей. Он выражается в конкретизации доходов бюджетной системы по источникам, а расходов - по целевому их направлению. Принцип специализации бюджетных показателей реализуется через бюджетную классификацию, систематизированную группировку доходов и расходов бюджетов по однородным признакам. Бюджетная классификация оформляется специальным юридическим актом. Для бюджетного процесса характерен и принцип </w:t>
      </w:r>
      <w:proofErr w:type="spellStart"/>
      <w:r w:rsidRPr="00AE08B8">
        <w:rPr>
          <w:rFonts w:ascii="Times New Roman" w:hAnsi="Times New Roman" w:cs="Times New Roman"/>
          <w:sz w:val="24"/>
          <w:szCs w:val="24"/>
        </w:rPr>
        <w:t>ежегодности</w:t>
      </w:r>
      <w:proofErr w:type="spellEnd"/>
      <w:r w:rsidRPr="00AE08B8">
        <w:rPr>
          <w:rFonts w:ascii="Times New Roman" w:hAnsi="Times New Roman" w:cs="Times New Roman"/>
          <w:sz w:val="24"/>
          <w:szCs w:val="24"/>
        </w:rPr>
        <w:t xml:space="preserve">, выражающийся ежегодном повторении его стадий. Разработка и принятие бюджетов на больший или меньший период времени не нарушает принципа </w:t>
      </w:r>
      <w:proofErr w:type="spellStart"/>
      <w:r w:rsidRPr="00AE08B8">
        <w:rPr>
          <w:rFonts w:ascii="Times New Roman" w:hAnsi="Times New Roman" w:cs="Times New Roman"/>
          <w:sz w:val="24"/>
          <w:szCs w:val="24"/>
        </w:rPr>
        <w:t>ежегодности</w:t>
      </w:r>
      <w:proofErr w:type="spellEnd"/>
      <w:r w:rsidRPr="00AE08B8">
        <w:rPr>
          <w:rFonts w:ascii="Times New Roman" w:hAnsi="Times New Roman" w:cs="Times New Roman"/>
          <w:sz w:val="24"/>
          <w:szCs w:val="24"/>
        </w:rPr>
        <w:t xml:space="preserve"> бюджета и бюджетного </w:t>
      </w:r>
      <w:proofErr w:type="spellStart"/>
      <w:r w:rsidRPr="00AE08B8">
        <w:rPr>
          <w:rFonts w:ascii="Times New Roman" w:hAnsi="Times New Roman" w:cs="Times New Roman"/>
          <w:sz w:val="24"/>
          <w:szCs w:val="24"/>
        </w:rPr>
        <w:t>процессОрганы</w:t>
      </w:r>
      <w:proofErr w:type="spellEnd"/>
      <w:r w:rsidRPr="00AE08B8">
        <w:rPr>
          <w:rFonts w:ascii="Times New Roman" w:hAnsi="Times New Roman" w:cs="Times New Roman"/>
          <w:sz w:val="24"/>
          <w:szCs w:val="24"/>
        </w:rPr>
        <w:t>, обладающие бюджетными полномочиями.</w:t>
      </w:r>
    </w:p>
    <w:p w:rsidR="00AE08B8" w:rsidRPr="00AE08B8" w:rsidRDefault="00AE08B8" w:rsidP="00AE08B8">
      <w:pPr>
        <w:rPr>
          <w:rFonts w:ascii="Times New Roman" w:hAnsi="Times New Roman" w:cs="Times New Roman"/>
          <w:sz w:val="24"/>
          <w:szCs w:val="24"/>
        </w:rPr>
      </w:pPr>
      <w:r w:rsidRPr="00AE08B8">
        <w:rPr>
          <w:rFonts w:ascii="Times New Roman" w:hAnsi="Times New Roman" w:cs="Times New Roman"/>
          <w:sz w:val="24"/>
          <w:szCs w:val="24"/>
        </w:rPr>
        <w:t xml:space="preserve">В систему органов, обладающих </w:t>
      </w:r>
      <w:proofErr w:type="gramStart"/>
      <w:r w:rsidRPr="00AE08B8">
        <w:rPr>
          <w:rFonts w:ascii="Times New Roman" w:hAnsi="Times New Roman" w:cs="Times New Roman"/>
          <w:sz w:val="24"/>
          <w:szCs w:val="24"/>
        </w:rPr>
        <w:t>бюджетными полномочиями</w:t>
      </w:r>
      <w:proofErr w:type="gramEnd"/>
      <w:r w:rsidRPr="00AE08B8">
        <w:rPr>
          <w:rFonts w:ascii="Times New Roman" w:hAnsi="Times New Roman" w:cs="Times New Roman"/>
          <w:sz w:val="24"/>
          <w:szCs w:val="24"/>
        </w:rPr>
        <w:t xml:space="preserve"> входят:</w:t>
      </w:r>
    </w:p>
    <w:p w:rsidR="00AE08B8" w:rsidRPr="00AE08B8" w:rsidRDefault="00AE08B8" w:rsidP="00AE08B8">
      <w:pPr>
        <w:rPr>
          <w:rFonts w:ascii="Times New Roman" w:hAnsi="Times New Roman" w:cs="Times New Roman"/>
          <w:sz w:val="24"/>
          <w:szCs w:val="24"/>
        </w:rPr>
      </w:pPr>
      <w:r w:rsidRPr="00AE08B8">
        <w:rPr>
          <w:rFonts w:ascii="Times New Roman" w:hAnsi="Times New Roman" w:cs="Times New Roman"/>
          <w:sz w:val="24"/>
          <w:szCs w:val="24"/>
        </w:rPr>
        <w:t>1. финансовые органы, определяемые указом Президента страны;</w:t>
      </w:r>
    </w:p>
    <w:p w:rsidR="00AE08B8" w:rsidRPr="00AE08B8" w:rsidRDefault="00AE08B8" w:rsidP="00AE08B8">
      <w:pPr>
        <w:rPr>
          <w:rFonts w:ascii="Times New Roman" w:hAnsi="Times New Roman" w:cs="Times New Roman"/>
          <w:sz w:val="24"/>
          <w:szCs w:val="24"/>
        </w:rPr>
      </w:pPr>
      <w:r w:rsidRPr="00AE08B8">
        <w:rPr>
          <w:rFonts w:ascii="Times New Roman" w:hAnsi="Times New Roman" w:cs="Times New Roman"/>
          <w:sz w:val="24"/>
          <w:szCs w:val="24"/>
        </w:rPr>
        <w:t>2. органы денежно - кредитного регулирования, то есть Национальный Банк РК;</w:t>
      </w:r>
    </w:p>
    <w:p w:rsidR="00AE08B8" w:rsidRPr="00AE08B8" w:rsidRDefault="00AE08B8" w:rsidP="00AE08B8">
      <w:pPr>
        <w:rPr>
          <w:rFonts w:ascii="Times New Roman" w:hAnsi="Times New Roman" w:cs="Times New Roman"/>
          <w:sz w:val="24"/>
          <w:szCs w:val="24"/>
        </w:rPr>
      </w:pPr>
      <w:r w:rsidRPr="00AE08B8">
        <w:rPr>
          <w:rFonts w:ascii="Times New Roman" w:hAnsi="Times New Roman" w:cs="Times New Roman"/>
          <w:sz w:val="24"/>
          <w:szCs w:val="24"/>
        </w:rPr>
        <w:t>3. органы государственного финансового контроля, к которым относятся:</w:t>
      </w:r>
    </w:p>
    <w:p w:rsidR="00AE08B8" w:rsidRPr="00AE08B8" w:rsidRDefault="00AE08B8">
      <w:pPr>
        <w:rPr>
          <w:rFonts w:ascii="Times New Roman" w:hAnsi="Times New Roman" w:cs="Times New Roman"/>
          <w:sz w:val="24"/>
          <w:szCs w:val="24"/>
        </w:rPr>
      </w:pPr>
      <w:r w:rsidRPr="00AE08B8">
        <w:rPr>
          <w:rFonts w:ascii="Times New Roman" w:hAnsi="Times New Roman" w:cs="Times New Roman"/>
          <w:sz w:val="24"/>
          <w:szCs w:val="24"/>
        </w:rPr>
        <w:t xml:space="preserve">- контрольные и финансовые органы исполнительной </w:t>
      </w:r>
      <w:proofErr w:type="spellStart"/>
      <w:proofErr w:type="gramStart"/>
      <w:r w:rsidRPr="00AE08B8">
        <w:rPr>
          <w:rFonts w:ascii="Times New Roman" w:hAnsi="Times New Roman" w:cs="Times New Roman"/>
          <w:sz w:val="24"/>
          <w:szCs w:val="24"/>
        </w:rPr>
        <w:t>власти;а</w:t>
      </w:r>
      <w:proofErr w:type="spellEnd"/>
      <w:proofErr w:type="gramEnd"/>
      <w:r w:rsidRPr="00AE08B8">
        <w:rPr>
          <w:rFonts w:ascii="Times New Roman" w:hAnsi="Times New Roman" w:cs="Times New Roman"/>
          <w:sz w:val="24"/>
          <w:szCs w:val="24"/>
        </w:rPr>
        <w:t>, так как годовые бюджеты принимаются в любом случае.</w:t>
      </w:r>
    </w:p>
    <w:p w:rsidR="00AE08B8" w:rsidRPr="00AE08B8" w:rsidRDefault="00AE08B8">
      <w:pPr>
        <w:rPr>
          <w:rFonts w:ascii="Times New Roman" w:hAnsi="Times New Roman" w:cs="Times New Roman"/>
          <w:sz w:val="24"/>
          <w:szCs w:val="24"/>
        </w:rPr>
      </w:pPr>
      <w:r w:rsidRPr="00AE08B8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AE08B8" w:rsidRDefault="00DC4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C46FC">
        <w:rPr>
          <w:rFonts w:ascii="Times New Roman" w:hAnsi="Times New Roman" w:cs="Times New Roman"/>
          <w:sz w:val="24"/>
          <w:szCs w:val="24"/>
        </w:rPr>
        <w:t>Кондратова И.Г. Бюджетирование как инструмент финансового планирования // Экономический анализ: теория и практика. 2013. № 4.</w:t>
      </w:r>
    </w:p>
    <w:p w:rsidR="00DC46FC" w:rsidRPr="00DC46FC" w:rsidRDefault="00DC46FC" w:rsidP="00DC4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C46FC">
        <w:t xml:space="preserve"> </w:t>
      </w:r>
      <w:r w:rsidRPr="00DC46FC">
        <w:rPr>
          <w:rFonts w:ascii="Times New Roman" w:hAnsi="Times New Roman" w:cs="Times New Roman"/>
          <w:sz w:val="24"/>
          <w:szCs w:val="24"/>
        </w:rPr>
        <w:t>Шаховская, В.В. Хохлов, О.Г. Кулакова. Бюджетирование: теория и практика: учебное пособие [и др.]. - М.: КНОРУС. - 400 с., 2013 год.</w:t>
      </w:r>
    </w:p>
    <w:p w:rsidR="00DC46FC" w:rsidRPr="00AE08B8" w:rsidRDefault="00DC46FC" w:rsidP="00DC4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C46FC">
        <w:rPr>
          <w:rFonts w:ascii="Times New Roman" w:hAnsi="Times New Roman" w:cs="Times New Roman"/>
          <w:sz w:val="24"/>
          <w:szCs w:val="24"/>
        </w:rPr>
        <w:t xml:space="preserve">Н.В. Наумова, Л.А. </w:t>
      </w:r>
      <w:proofErr w:type="spellStart"/>
      <w:r w:rsidRPr="00DC46FC">
        <w:rPr>
          <w:rFonts w:ascii="Times New Roman" w:hAnsi="Times New Roman" w:cs="Times New Roman"/>
          <w:sz w:val="24"/>
          <w:szCs w:val="24"/>
        </w:rPr>
        <w:t>Жарикова</w:t>
      </w:r>
      <w:proofErr w:type="spellEnd"/>
      <w:r w:rsidRPr="00DC46FC">
        <w:rPr>
          <w:rFonts w:ascii="Times New Roman" w:hAnsi="Times New Roman" w:cs="Times New Roman"/>
          <w:sz w:val="24"/>
          <w:szCs w:val="24"/>
        </w:rPr>
        <w:t>. «Бюджетирование в деятельности предприятия», 2014 го</w:t>
      </w:r>
      <w:bookmarkStart w:id="0" w:name="_GoBack"/>
      <w:bookmarkEnd w:id="0"/>
      <w:r w:rsidRPr="00DC46FC">
        <w:rPr>
          <w:rFonts w:ascii="Times New Roman" w:hAnsi="Times New Roman" w:cs="Times New Roman"/>
          <w:sz w:val="24"/>
          <w:szCs w:val="24"/>
        </w:rPr>
        <w:t>д.</w:t>
      </w:r>
    </w:p>
    <w:sectPr w:rsidR="00DC46FC" w:rsidRPr="00AE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B8"/>
    <w:rsid w:val="004D53C4"/>
    <w:rsid w:val="00AE08B8"/>
    <w:rsid w:val="00D80CA5"/>
    <w:rsid w:val="00DC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160E8-5B7E-49D5-A230-23A464D5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08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E08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E0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AE08B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E08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394</Words>
  <Characters>2248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2017-10-13T04:14:00Z</dcterms:created>
  <dcterms:modified xsi:type="dcterms:W3CDTF">2017-10-13T04:33:00Z</dcterms:modified>
</cp:coreProperties>
</file>